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66" w:rsidRPr="002C7CCE" w:rsidRDefault="00551D66" w:rsidP="00551D66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SECTORUL 1 AL MUNICIPIULUI BUCUREŞTI</w:t>
      </w:r>
    </w:p>
    <w:p w:rsidR="00551D66" w:rsidRPr="002C7CCE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2C7CCE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4968F9" w:rsidRDefault="00551D66" w:rsidP="00551D66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EXPUNERE DE MOTIVE</w:t>
      </w:r>
    </w:p>
    <w:p w:rsidR="00551D66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2C7CCE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2C7CCE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2C7CCE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Văzând R</w:t>
      </w:r>
      <w:r w:rsidRPr="002C7CCE">
        <w:rPr>
          <w:rFonts w:ascii="Times New Roman" w:hAnsi="Times New Roman"/>
          <w:sz w:val="24"/>
          <w:szCs w:val="24"/>
        </w:rPr>
        <w:t>aportul de specialitate întocmit de Direc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>ia Generală de Asisten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P</w:t>
      </w:r>
      <w:r w:rsidRPr="002C7CCE">
        <w:rPr>
          <w:rFonts w:ascii="Times New Roman" w:hAnsi="Times New Roman"/>
          <w:sz w:val="24"/>
          <w:szCs w:val="24"/>
        </w:rPr>
        <w:t>rotec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>ia Copilului Sector 1;</w:t>
      </w:r>
    </w:p>
    <w:p w:rsidR="00551D66" w:rsidRPr="002C7CCE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2C7CCE">
        <w:rPr>
          <w:rFonts w:ascii="Times New Roman" w:hAnsi="Times New Roman"/>
          <w:sz w:val="24"/>
          <w:szCs w:val="24"/>
          <w:lang w:val="it-IT"/>
        </w:rPr>
        <w:t xml:space="preserve">În conformitate cu prevederile </w:t>
      </w:r>
      <w:r w:rsidRPr="002C7CCE">
        <w:rPr>
          <w:rFonts w:ascii="Times New Roman" w:hAnsi="Times New Roman"/>
          <w:sz w:val="24"/>
          <w:szCs w:val="24"/>
        </w:rPr>
        <w:t>Legii nr. 24/2000 privind normele de tehnică legislativă la elaborarea actelor normative, republicată, cu modificările şi completările ulterioare;</w:t>
      </w:r>
    </w:p>
    <w:p w:rsidR="00551D66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 w:rsidRPr="002C7CCE">
        <w:rPr>
          <w:rFonts w:ascii="Times New Roman" w:hAnsi="Times New Roman"/>
          <w:sz w:val="24"/>
          <w:szCs w:val="24"/>
        </w:rPr>
        <w:t>Luând în considerare prevederile Legii nr. 272/2004 privind protecţia şi promovarea drepturilor copilului, republicată, cu modificări</w:t>
      </w:r>
      <w:r>
        <w:rPr>
          <w:rFonts w:ascii="Times New Roman" w:hAnsi="Times New Roman"/>
          <w:sz w:val="24"/>
          <w:szCs w:val="24"/>
        </w:rPr>
        <w:t>le şi completările ulterioare;</w:t>
      </w:r>
    </w:p>
    <w:p w:rsidR="00551D66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Ţinând seama de</w:t>
      </w:r>
      <w:r w:rsidRPr="002C7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prevederile</w:t>
      </w:r>
      <w:r w:rsidRPr="002C7CCE">
        <w:rPr>
          <w:rFonts w:ascii="Times New Roman" w:hAnsi="Times New Roman"/>
          <w:sz w:val="24"/>
          <w:szCs w:val="24"/>
        </w:rPr>
        <w:t xml:space="preserve"> Legii nr. 448/2006 privind protecţia şi promovarea drepturilor persoanei cu handicap, republicată,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şi completări</w:t>
      </w:r>
      <w:r>
        <w:rPr>
          <w:rFonts w:ascii="Times New Roman" w:hAnsi="Times New Roman"/>
          <w:sz w:val="24"/>
          <w:szCs w:val="24"/>
        </w:rPr>
        <w:t>le ulterioare;</w:t>
      </w:r>
    </w:p>
    <w:p w:rsidR="00551D66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Având în vedere prevederile </w:t>
      </w:r>
      <w:r w:rsidRPr="002C7CCE">
        <w:rPr>
          <w:rFonts w:ascii="Times New Roman" w:hAnsi="Times New Roman"/>
          <w:sz w:val="24"/>
          <w:szCs w:val="24"/>
        </w:rPr>
        <w:t>Legii nr. 292/2011</w:t>
      </w:r>
      <w:r>
        <w:rPr>
          <w:rFonts w:ascii="Times New Roman" w:hAnsi="Times New Roman"/>
          <w:sz w:val="24"/>
          <w:szCs w:val="24"/>
        </w:rPr>
        <w:t xml:space="preserve"> a</w:t>
      </w:r>
      <w:r w:rsidRPr="002C7CCE">
        <w:rPr>
          <w:rFonts w:ascii="Times New Roman" w:hAnsi="Times New Roman"/>
          <w:sz w:val="24"/>
          <w:szCs w:val="24"/>
        </w:rPr>
        <w:t xml:space="preserve"> asistenţei sociale,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>i completări</w:t>
      </w:r>
      <w:r>
        <w:rPr>
          <w:rFonts w:ascii="Times New Roman" w:hAnsi="Times New Roman"/>
          <w:sz w:val="24"/>
          <w:szCs w:val="24"/>
        </w:rPr>
        <w:t>le ulterioare;</w:t>
      </w:r>
    </w:p>
    <w:p w:rsidR="00551D66" w:rsidRPr="002C7CCE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Văzând prevederile</w:t>
      </w:r>
      <w:r w:rsidRPr="002C7CCE">
        <w:rPr>
          <w:rFonts w:ascii="Times New Roman" w:hAnsi="Times New Roman"/>
          <w:sz w:val="24"/>
          <w:szCs w:val="24"/>
        </w:rPr>
        <w:t xml:space="preserve"> Hotărârii Guvernului </w:t>
      </w:r>
      <w:r>
        <w:rPr>
          <w:rFonts w:ascii="Times New Roman" w:hAnsi="Times New Roman"/>
          <w:sz w:val="24"/>
          <w:szCs w:val="24"/>
        </w:rPr>
        <w:t xml:space="preserve">României </w:t>
      </w:r>
      <w:r w:rsidRPr="002C7CCE">
        <w:rPr>
          <w:rFonts w:ascii="Times New Roman" w:hAnsi="Times New Roman"/>
          <w:sz w:val="24"/>
          <w:szCs w:val="24"/>
        </w:rPr>
        <w:t>nr. 1434/2004 privind atribuţiile şi Regulamentul-cadru de organizare şi funcţionare ale Direcţiei generale de asistenţă socială şi protecţia copilului, republicată,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şi completări</w:t>
      </w:r>
      <w:r>
        <w:rPr>
          <w:rFonts w:ascii="Times New Roman" w:hAnsi="Times New Roman"/>
          <w:sz w:val="24"/>
          <w:szCs w:val="24"/>
        </w:rPr>
        <w:t>le ulterioare</w:t>
      </w:r>
      <w:r w:rsidRPr="002C7CCE">
        <w:rPr>
          <w:rFonts w:ascii="Times New Roman" w:hAnsi="Times New Roman"/>
          <w:sz w:val="24"/>
          <w:szCs w:val="24"/>
        </w:rPr>
        <w:t>;</w:t>
      </w:r>
    </w:p>
    <w:p w:rsidR="00551D66" w:rsidRPr="00CC513D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inând seama de Hotărârea Consiliului Local Sector 1 nr. </w:t>
      </w:r>
      <w:r w:rsidRPr="00CC513D">
        <w:rPr>
          <w:rFonts w:ascii="Times New Roman" w:hAnsi="Times New Roman"/>
          <w:sz w:val="24"/>
          <w:szCs w:val="24"/>
        </w:rPr>
        <w:t>103/28.04.2017 privind aprobarea Organigramei, Statului de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regulamentului de organi</w:t>
      </w:r>
      <w:r>
        <w:rPr>
          <w:rFonts w:ascii="Times New Roman" w:hAnsi="Times New Roman"/>
          <w:sz w:val="24"/>
          <w:szCs w:val="24"/>
        </w:rPr>
        <w:t>z</w:t>
      </w:r>
      <w:r w:rsidRPr="00CC513D">
        <w:rPr>
          <w:rFonts w:ascii="Times New Roman" w:hAnsi="Times New Roman"/>
          <w:sz w:val="24"/>
          <w:szCs w:val="24"/>
        </w:rPr>
        <w:t xml:space="preserve">are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ionare ale Direc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iei Generale de Asisten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Protec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ia Copilului Sector 1, precum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a Metodologiei privind trecerea salaria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ilor pe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iile de specialitate nou-înfiin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ate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stabilirea drepturilor de natură salarială aferente</w:t>
      </w:r>
      <w:r>
        <w:rPr>
          <w:rFonts w:ascii="Times New Roman" w:hAnsi="Times New Roman"/>
          <w:sz w:val="24"/>
          <w:szCs w:val="24"/>
        </w:rPr>
        <w:t>;</w:t>
      </w:r>
    </w:p>
    <w:p w:rsidR="00551D66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 w:rsidRPr="002C7CCE">
        <w:rPr>
          <w:rFonts w:ascii="Times New Roman" w:hAnsi="Times New Roman"/>
          <w:sz w:val="24"/>
          <w:szCs w:val="24"/>
        </w:rPr>
        <w:t>Având în vedere Conven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>ia de parteneriat nr. 61001/</w:t>
      </w:r>
      <w:r>
        <w:rPr>
          <w:rFonts w:ascii="Times New Roman" w:hAnsi="Times New Roman"/>
          <w:sz w:val="24"/>
          <w:szCs w:val="24"/>
        </w:rPr>
        <w:t>12.12.</w:t>
      </w:r>
      <w:r w:rsidRPr="002C7CCE">
        <w:rPr>
          <w:rFonts w:ascii="Times New Roman" w:hAnsi="Times New Roman"/>
          <w:sz w:val="24"/>
          <w:szCs w:val="24"/>
        </w:rPr>
        <w:t>2016 încheiată între Consiliul Lo</w:t>
      </w:r>
      <w:r>
        <w:rPr>
          <w:rFonts w:ascii="Times New Roman" w:hAnsi="Times New Roman"/>
          <w:sz w:val="24"/>
          <w:szCs w:val="24"/>
        </w:rPr>
        <w:t>cal al Sectorului 1, prin Direcţia Generală de Asistenţ</w:t>
      </w:r>
      <w:r w:rsidRPr="002C7CCE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>i Protec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ia Copilului Sector 1 </w:t>
      </w:r>
      <w:r>
        <w:rPr>
          <w:rFonts w:ascii="Times New Roman" w:hAnsi="Times New Roman"/>
          <w:sz w:val="24"/>
          <w:szCs w:val="24"/>
        </w:rPr>
        <w:t>şi Asociaţ</w:t>
      </w:r>
      <w:r w:rsidRPr="002C7CCE">
        <w:rPr>
          <w:rFonts w:ascii="Times New Roman" w:hAnsi="Times New Roman"/>
          <w:sz w:val="24"/>
          <w:szCs w:val="24"/>
        </w:rPr>
        <w:t>ia Sf. Ana;</w:t>
      </w:r>
    </w:p>
    <w:p w:rsidR="00551D66" w:rsidRPr="00551D66" w:rsidRDefault="00551D66" w:rsidP="00551D66">
      <w:pPr>
        <w:pStyle w:val="NoSpacing"/>
        <w:spacing w:before="12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Ţinând seama de cele mai sus menţionate, înaintez Consiliului Local al Sectorului 1 prezentul </w:t>
      </w:r>
      <w:r w:rsidRPr="00551D66">
        <w:rPr>
          <w:rFonts w:ascii="Times New Roman" w:hAnsi="Times New Roman"/>
          <w:b/>
          <w:i/>
          <w:sz w:val="24"/>
          <w:szCs w:val="24"/>
        </w:rPr>
        <w:t>Proiect de hotărâre privind aprobarea încheierii Actului adiţional nr. 2  la Convenţia de parteneriat nr. 6100112.12/2016, încheiată între Consiliul Local al Sectorului 1  prin Direcţia Generală de Asistenţă Socială şi Protecţia Copilului Sector 1 şi Asociaţia Sf. Ana</w:t>
      </w:r>
      <w:r>
        <w:rPr>
          <w:rFonts w:ascii="Times New Roman" w:hAnsi="Times New Roman"/>
          <w:sz w:val="24"/>
          <w:szCs w:val="24"/>
        </w:rPr>
        <w:t>, în vederea analizării şi supunerii lui spre adoptare.</w:t>
      </w:r>
    </w:p>
    <w:p w:rsidR="00551D66" w:rsidRDefault="00551D66" w:rsidP="00551D66">
      <w:pPr>
        <w:spacing w:before="120" w:after="0"/>
      </w:pPr>
    </w:p>
    <w:p w:rsidR="00551D66" w:rsidRDefault="00551D66"/>
    <w:p w:rsidR="00551D66" w:rsidRDefault="00551D66" w:rsidP="00551D6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1D66" w:rsidRPr="004968F9" w:rsidRDefault="00551D66" w:rsidP="00551D66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PRIMAR,</w:t>
      </w:r>
    </w:p>
    <w:p w:rsidR="00551D66" w:rsidRDefault="00551D66" w:rsidP="00551D66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551D66" w:rsidRPr="004968F9" w:rsidRDefault="00551D66" w:rsidP="00551D66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551D66" w:rsidRDefault="00551D66" w:rsidP="00551D66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DANIEL TUDORACHE</w:t>
      </w:r>
    </w:p>
    <w:p w:rsidR="00551D66" w:rsidRDefault="00551D66"/>
    <w:sectPr w:rsidR="00551D66" w:rsidSect="00AB4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1D66"/>
    <w:rsid w:val="00551D66"/>
    <w:rsid w:val="00AB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7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551D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locked/>
    <w:rsid w:val="00551D6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2017-05-16T09:33:00Z</dcterms:created>
  <dcterms:modified xsi:type="dcterms:W3CDTF">2017-05-16T09:35:00Z</dcterms:modified>
</cp:coreProperties>
</file>